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6515C8">
        <w:rPr>
          <w:rFonts w:ascii="Arial" w:eastAsia="MS Mincho" w:hAnsi="Arial" w:cs="Arial"/>
          <w:b/>
          <w:sz w:val="24"/>
          <w:szCs w:val="24"/>
          <w:lang w:eastAsia="ja-JP"/>
        </w:rPr>
        <w:t>066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1A7B5E">
        <w:rPr>
          <w:rFonts w:ascii="Arial" w:hAnsi="Arial"/>
          <w:sz w:val="24"/>
          <w:szCs w:val="24"/>
        </w:rPr>
        <w:t>charging info for KPIs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515C8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  <w:r w:rsidRPr="004D667D">
        <w:rPr>
          <w:rFonts w:ascii="Arial" w:eastAsia="Calibri" w:hAnsi="Arial" w:cs="Arial"/>
          <w:i/>
          <w:sz w:val="24"/>
          <w:szCs w:val="24"/>
        </w:rPr>
        <w:t xml:space="preserve">This document proposes </w:t>
      </w:r>
      <w:r w:rsidR="004D667D">
        <w:rPr>
          <w:rFonts w:ascii="Arial" w:eastAsia="Calibri" w:hAnsi="Arial" w:cs="Arial"/>
          <w:i/>
          <w:sz w:val="24"/>
          <w:szCs w:val="24"/>
        </w:rPr>
        <w:t>to clarify t</w:t>
      </w:r>
      <w:r w:rsidR="001A7B5E">
        <w:rPr>
          <w:rFonts w:ascii="Arial" w:eastAsia="Calibri" w:hAnsi="Arial" w:cs="Arial"/>
          <w:i/>
          <w:sz w:val="24"/>
          <w:szCs w:val="24"/>
        </w:rPr>
        <w:t>he requirement related to charging based on KPIs.  The requirement isn’t so much that charging/billing can be based on the KPIs, rather that charging data can be collected as a means of tracking what KPIs are needed and which KPIs are met for various services.  The collected information can then be used for a variety of purposes such as network management by the operator, reconciliations between service providers and network operators, and end user billing.</w:t>
      </w:r>
    </w:p>
    <w:bookmarkEnd w:id="0"/>
    <w:bookmarkEnd w:id="1"/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85403D" w:rsidRPr="00996F0D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</w:t>
      </w:r>
      <w:r w:rsidR="0085403D">
        <w:rPr>
          <w:rFonts w:ascii="Arial" w:eastAsia="Calibri" w:hAnsi="Arial" w:cs="Arial"/>
          <w:i/>
          <w:sz w:val="24"/>
          <w:szCs w:val="24"/>
          <w:lang w:val="nl-NL"/>
        </w:rPr>
        <w:t xml:space="preserve"> Change</w:t>
      </w:r>
    </w:p>
    <w:p w:rsidR="001A7B5E" w:rsidRPr="00FF3908" w:rsidRDefault="001A7B5E" w:rsidP="001A7B5E">
      <w:pPr>
        <w:pStyle w:val="Heading1"/>
      </w:pPr>
      <w:bookmarkStart w:id="3" w:name="_Toc460310044"/>
      <w:r w:rsidRPr="00FF3908">
        <w:t>9</w:t>
      </w:r>
      <w:r w:rsidRPr="00FF3908">
        <w:tab/>
        <w:t>Charging aspects</w:t>
      </w:r>
      <w:bookmarkEnd w:id="3"/>
    </w:p>
    <w:p w:rsidR="001A7B5E" w:rsidRPr="00254DD6" w:rsidRDefault="001A7B5E" w:rsidP="001A7B5E">
      <w:pPr>
        <w:rPr>
          <w:i/>
          <w:lang w:eastAsia="zh-CN"/>
        </w:rPr>
      </w:pPr>
      <w:r w:rsidRPr="00254DD6">
        <w:rPr>
          <w:lang w:eastAsia="zh-CN"/>
        </w:rPr>
        <w:t>The following requirements apply for both home and roaming cases.</w:t>
      </w:r>
    </w:p>
    <w:p w:rsidR="001A7B5E" w:rsidRPr="00254DD6" w:rsidRDefault="001A7B5E" w:rsidP="001A7B5E">
      <w:pPr>
        <w:rPr>
          <w:i/>
          <w:lang w:eastAsia="zh-CN"/>
        </w:rPr>
      </w:pPr>
      <w:r w:rsidRPr="00254DD6">
        <w:rPr>
          <w:lang w:eastAsia="zh-CN"/>
        </w:rPr>
        <w:t>The 3GPP core network shall support collection of charging information for alternative authentication mechanisms.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collection of charging information associated with each serving MNO when multi-network connectivity is used under the control of the home operator.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charging for services/applications in an operator's Service Hosting Environment.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charging for content delivered from a content caching application.</w:t>
      </w:r>
    </w:p>
    <w:p w:rsidR="001A7B5E" w:rsidRPr="00254DD6" w:rsidRDefault="001A7B5E" w:rsidP="001A7B5E">
      <w:pPr>
        <w:rPr>
          <w:lang w:eastAsia="zh-CN"/>
        </w:rPr>
      </w:pPr>
      <w:r w:rsidRPr="00254DD6">
        <w:rPr>
          <w:lang w:eastAsia="zh-CN"/>
        </w:rPr>
        <w:t>The 3GPP core network shall support collection of charging information based on the access type (e.g., 3GPP, non-3GPP).</w:t>
      </w:r>
    </w:p>
    <w:p w:rsidR="001A7B5E" w:rsidRDefault="001A7B5E" w:rsidP="001A7B5E">
      <w:r w:rsidRPr="00254DD6">
        <w:t xml:space="preserve">The 3GPP core network shall support </w:t>
      </w:r>
      <w:ins w:id="4" w:author="Covell, Betsy (Nokia - US)" w:date="2016-10-14T16:02:00Z">
        <w:r>
          <w:t>collect</w:t>
        </w:r>
      </w:ins>
      <w:ins w:id="5" w:author="Covell, Betsy (Nokia - US)" w:date="2016-10-20T13:45:00Z">
        <w:r w:rsidR="003E610A">
          <w:t>ion of</w:t>
        </w:r>
      </w:ins>
      <w:ins w:id="6" w:author="Covell, Betsy (Nokia - US)" w:date="2016-10-14T16:02:00Z">
        <w:r>
          <w:t xml:space="preserve"> </w:t>
        </w:r>
      </w:ins>
      <w:r w:rsidRPr="00254DD6">
        <w:t>charging</w:t>
      </w:r>
      <w:ins w:id="7" w:author="Covell, Betsy (Nokia - US)" w:date="2016-10-14T16:02:00Z">
        <w:r>
          <w:t xml:space="preserve"> </w:t>
        </w:r>
      </w:ins>
      <w:ins w:id="8" w:author="Covell, Betsy (Nokia - US)" w:date="2016-10-20T13:45:00Z">
        <w:r w:rsidR="003E610A">
          <w:t>information</w:t>
        </w:r>
      </w:ins>
      <w:r w:rsidRPr="00254DD6">
        <w:t xml:space="preserve"> based on </w:t>
      </w:r>
      <w:del w:id="9" w:author="Covell, Betsy (Nokia - US)" w:date="2016-10-14T16:03:00Z">
        <w:r w:rsidRPr="00254DD6" w:rsidDel="001A7B5E">
          <w:delText xml:space="preserve">service </w:delText>
        </w:r>
      </w:del>
      <w:ins w:id="10" w:author="Covell, Betsy (Nokia - US)" w:date="2016-10-14T16:03:00Z">
        <w:r>
          <w:t>both the</w:t>
        </w:r>
        <w:r w:rsidRPr="00254DD6">
          <w:t xml:space="preserve"> </w:t>
        </w:r>
      </w:ins>
      <w:r w:rsidRPr="00254DD6">
        <w:t xml:space="preserve">KPIs </w:t>
      </w:r>
      <w:ins w:id="11" w:author="Covell, Betsy (Nokia - US)" w:date="2016-10-14T16:03:00Z">
        <w:r>
          <w:t xml:space="preserve">requested </w:t>
        </w:r>
      </w:ins>
      <w:r w:rsidRPr="00254DD6">
        <w:t xml:space="preserve">(e.g., </w:t>
      </w:r>
      <w:ins w:id="12" w:author="Covell, Betsy (Nokia - US)" w:date="2016-10-14T16:04:00Z">
        <w:r>
          <w:t xml:space="preserve">e2e </w:t>
        </w:r>
      </w:ins>
      <w:r w:rsidRPr="00254DD6">
        <w:t>latency, reliability, availability, and bandwidth)</w:t>
      </w:r>
      <w:ins w:id="13" w:author="Covell, Betsy (Nokia - US)" w:date="2016-10-14T16:03:00Z">
        <w:r>
          <w:t xml:space="preserve"> and the KPIs </w:t>
        </w:r>
      </w:ins>
      <w:ins w:id="14" w:author="Covell, Betsy (Nokia - US)" w:date="2016-10-20T13:47:00Z">
        <w:r w:rsidR="000B0AB3">
          <w:t>provided</w:t>
        </w:r>
      </w:ins>
      <w:ins w:id="15" w:author="Covell, Betsy (Nokia - US)" w:date="2016-10-14T16:04:00Z">
        <w:r>
          <w:t>, when the information is available</w:t>
        </w:r>
      </w:ins>
      <w:r w:rsidRPr="00254DD6">
        <w:t>.</w:t>
      </w:r>
      <w:r>
        <w:t xml:space="preserve"> </w:t>
      </w:r>
    </w:p>
    <w:p w:rsidR="00931498" w:rsidRPr="00F81743" w:rsidRDefault="00931498" w:rsidP="001A7B5E">
      <w:pPr>
        <w:pStyle w:val="Heading4"/>
        <w:rPr>
          <w:lang w:eastAsia="zh-CN"/>
        </w:rPr>
      </w:pPr>
    </w:p>
    <w:sectPr w:rsidR="00931498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89D" w:rsidRDefault="0092189D">
      <w:r>
        <w:separator/>
      </w:r>
    </w:p>
  </w:endnote>
  <w:endnote w:type="continuationSeparator" w:id="0">
    <w:p w:rsidR="0092189D" w:rsidRDefault="0092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89D" w:rsidRDefault="0092189D">
      <w:r>
        <w:separator/>
      </w:r>
    </w:p>
  </w:footnote>
  <w:footnote w:type="continuationSeparator" w:id="0">
    <w:p w:rsidR="0092189D" w:rsidRDefault="00921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2147E4"/>
    <w:multiLevelType w:val="hybridMultilevel"/>
    <w:tmpl w:val="1B3E6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4"/>
  </w:num>
  <w:num w:numId="7">
    <w:abstractNumId w:val="5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6AD9"/>
    <w:rsid w:val="000678A1"/>
    <w:rsid w:val="000741AE"/>
    <w:rsid w:val="0008512C"/>
    <w:rsid w:val="00086F84"/>
    <w:rsid w:val="00093E7E"/>
    <w:rsid w:val="000963C1"/>
    <w:rsid w:val="000A663A"/>
    <w:rsid w:val="000A7749"/>
    <w:rsid w:val="000B0AB3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A7B5E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E610A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94225"/>
    <w:rsid w:val="004A17C7"/>
    <w:rsid w:val="004A24EB"/>
    <w:rsid w:val="004C024D"/>
    <w:rsid w:val="004C73FB"/>
    <w:rsid w:val="004D667D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3701"/>
    <w:rsid w:val="005D735B"/>
    <w:rsid w:val="005F378D"/>
    <w:rsid w:val="005F6F29"/>
    <w:rsid w:val="00603684"/>
    <w:rsid w:val="00604963"/>
    <w:rsid w:val="00605AC6"/>
    <w:rsid w:val="00623ED1"/>
    <w:rsid w:val="006276E7"/>
    <w:rsid w:val="00650FCC"/>
    <w:rsid w:val="006515C8"/>
    <w:rsid w:val="00661AC1"/>
    <w:rsid w:val="006650F5"/>
    <w:rsid w:val="00675F4B"/>
    <w:rsid w:val="00686463"/>
    <w:rsid w:val="006917D4"/>
    <w:rsid w:val="006C7FC5"/>
    <w:rsid w:val="006D5734"/>
    <w:rsid w:val="006E25E9"/>
    <w:rsid w:val="006F17EE"/>
    <w:rsid w:val="006F648E"/>
    <w:rsid w:val="00702A16"/>
    <w:rsid w:val="00705C2D"/>
    <w:rsid w:val="0070646B"/>
    <w:rsid w:val="00737DC0"/>
    <w:rsid w:val="00742071"/>
    <w:rsid w:val="00750E27"/>
    <w:rsid w:val="00751B37"/>
    <w:rsid w:val="00792E60"/>
    <w:rsid w:val="007A46EF"/>
    <w:rsid w:val="007E057B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403D"/>
    <w:rsid w:val="00873A9F"/>
    <w:rsid w:val="00874C3B"/>
    <w:rsid w:val="0088722E"/>
    <w:rsid w:val="00887788"/>
    <w:rsid w:val="008C537A"/>
    <w:rsid w:val="008C6004"/>
    <w:rsid w:val="008C60E9"/>
    <w:rsid w:val="008C703E"/>
    <w:rsid w:val="008D5DFB"/>
    <w:rsid w:val="008D628D"/>
    <w:rsid w:val="008F7A8C"/>
    <w:rsid w:val="0092056B"/>
    <w:rsid w:val="0092189D"/>
    <w:rsid w:val="00931498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9F6643"/>
    <w:rsid w:val="00A119AA"/>
    <w:rsid w:val="00A13C38"/>
    <w:rsid w:val="00A723CB"/>
    <w:rsid w:val="00A742A4"/>
    <w:rsid w:val="00A81B15"/>
    <w:rsid w:val="00A85DBC"/>
    <w:rsid w:val="00AF1166"/>
    <w:rsid w:val="00B03BC6"/>
    <w:rsid w:val="00B13487"/>
    <w:rsid w:val="00B348F1"/>
    <w:rsid w:val="00B47E87"/>
    <w:rsid w:val="00B5314E"/>
    <w:rsid w:val="00B8446C"/>
    <w:rsid w:val="00B85AE5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1F1B"/>
    <w:rsid w:val="00BF76E7"/>
    <w:rsid w:val="00C13302"/>
    <w:rsid w:val="00C14011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72912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3294"/>
    <w:rsid w:val="00EE48F5"/>
    <w:rsid w:val="00EF6ADA"/>
    <w:rsid w:val="00F01741"/>
    <w:rsid w:val="00F072D8"/>
    <w:rsid w:val="00F13513"/>
    <w:rsid w:val="00F21CE8"/>
    <w:rsid w:val="00F53C66"/>
    <w:rsid w:val="00F56870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68D25C"/>
  <w15:docId w15:val="{20EB701F-39A7-4DF2-9683-56C4563F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89557-9AE7-4455-9743-14CA0082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2016-10-27T17:11:00Z</dcterms:created>
  <dcterms:modified xsi:type="dcterms:W3CDTF">2016-10-27T17:11:00Z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